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BB05" w14:textId="77777777" w:rsidR="00A75FCF" w:rsidRPr="008E3942" w:rsidRDefault="00A75FCF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33D2443" w14:textId="77777777" w:rsidR="00A75FCF" w:rsidRPr="008E3942" w:rsidRDefault="00A75FCF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8F450AF" w14:textId="77777777"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919E7B9" w14:textId="77777777" w:rsidR="00023CF4" w:rsidRDefault="00A75FCF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 xml:space="preserve">Специальные правила </w:t>
      </w:r>
    </w:p>
    <w:p w14:paraId="65EA51B8" w14:textId="41DB5BBB" w:rsidR="00023CF4" w:rsidRPr="00023CF4" w:rsidRDefault="00023CF4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для дистанционно-очного формата</w:t>
      </w:r>
    </w:p>
    <w:p w14:paraId="274C94F8" w14:textId="77777777" w:rsidR="00023CF4" w:rsidRDefault="00023CF4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14:paraId="0E91EB60" w14:textId="77777777" w:rsidR="00A75FCF" w:rsidRPr="00023CF4" w:rsidRDefault="00A75FCF" w:rsidP="00023CF4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компетенции</w:t>
      </w:r>
    </w:p>
    <w:p w14:paraId="793A4FE2" w14:textId="52D546C9" w:rsidR="00A75FCF" w:rsidRPr="00023CF4" w:rsidRDefault="00A75FCF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  <w:r w:rsidR="000B57AB" w:rsidRPr="00023CF4">
        <w:rPr>
          <w:rFonts w:ascii="Times New Roman" w:eastAsia="Arial Unicode MS" w:hAnsi="Times New Roman" w:cs="Times New Roman"/>
          <w:b/>
          <w:sz w:val="36"/>
          <w:szCs w:val="36"/>
        </w:rPr>
        <w:t xml:space="preserve"> «Документационное обеспечение управления и архивоведение»</w:t>
      </w: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</w:p>
    <w:p w14:paraId="3631BE7F" w14:textId="77777777"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D65CD27" w14:textId="77777777"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57C21CB" w14:textId="14E0516D" w:rsidR="000B6130" w:rsidRPr="008E3942" w:rsidRDefault="008E3942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4CD1D5" wp14:editId="765B86D5">
            <wp:simplePos x="0" y="0"/>
            <wp:positionH relativeFrom="page">
              <wp:align>center</wp:align>
            </wp:positionH>
            <wp:positionV relativeFrom="paragraph">
              <wp:posOffset>315290</wp:posOffset>
            </wp:positionV>
            <wp:extent cx="7109061" cy="4176979"/>
            <wp:effectExtent l="0" t="0" r="0" b="0"/>
            <wp:wrapNone/>
            <wp:docPr id="1" name="Рисунок 1" descr="https://ciur.ru/iast/SiteAssets/DocLib78/Forms/AllItems/ab5e6bcf417622001f3c04e900307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ast/SiteAssets/DocLib78/Forms/AllItems/ab5e6bcf417622001f3c04e9003075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153" cy="41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EC830" w14:textId="0031E30E" w:rsidR="00327EF3" w:rsidRPr="008E3942" w:rsidRDefault="00327EF3" w:rsidP="008E3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br w:type="page"/>
      </w:r>
    </w:p>
    <w:p w14:paraId="1EEDB1EF" w14:textId="0E66109E" w:rsidR="00626186" w:rsidRPr="008E3942" w:rsidRDefault="004848B8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Cs w:val="28"/>
        </w:rPr>
      </w:pPr>
      <w:r w:rsidRPr="008E3942">
        <w:rPr>
          <w:rFonts w:ascii="Times New Roman" w:hAnsi="Times New Roman" w:cs="Times New Roman"/>
          <w:b/>
          <w:color w:val="auto"/>
          <w:szCs w:val="28"/>
        </w:rPr>
        <w:lastRenderedPageBreak/>
        <w:t>Принципы</w:t>
      </w:r>
      <w:r w:rsidR="00327EF3" w:rsidRPr="008E3942">
        <w:rPr>
          <w:rFonts w:ascii="Times New Roman" w:hAnsi="Times New Roman" w:cs="Times New Roman"/>
          <w:b/>
          <w:color w:val="auto"/>
          <w:szCs w:val="28"/>
        </w:rPr>
        <w:t xml:space="preserve"> проведения </w:t>
      </w:r>
      <w:r w:rsidRPr="008E3942">
        <w:rPr>
          <w:rFonts w:ascii="Times New Roman" w:hAnsi="Times New Roman" w:cs="Times New Roman"/>
          <w:b/>
          <w:color w:val="auto"/>
          <w:szCs w:val="28"/>
        </w:rPr>
        <w:t>соревнований в дистанционно-очном формате</w:t>
      </w:r>
    </w:p>
    <w:p w14:paraId="446209AA" w14:textId="3ADCE7E0" w:rsidR="00327EF3" w:rsidRPr="0088614F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AA2133">
        <w:rPr>
          <w:rFonts w:ascii="Times New Roman" w:hAnsi="Times New Roman" w:cs="Times New Roman"/>
          <w:sz w:val="28"/>
          <w:szCs w:val="28"/>
        </w:rPr>
        <w:t>дистанционно-очном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формате. </w:t>
      </w:r>
      <w:r w:rsidR="0088614F">
        <w:rPr>
          <w:rFonts w:ascii="Times New Roman" w:hAnsi="Times New Roman" w:cs="Times New Roman"/>
          <w:sz w:val="28"/>
          <w:szCs w:val="28"/>
        </w:rPr>
        <w:t xml:space="preserve">Для взаимодействия участников и экспертов возможно применение платформ </w:t>
      </w:r>
      <w:r w:rsidR="0088614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8614F">
        <w:rPr>
          <w:rFonts w:ascii="Times New Roman" w:hAnsi="Times New Roman" w:cs="Times New Roman"/>
          <w:sz w:val="28"/>
          <w:szCs w:val="28"/>
        </w:rPr>
        <w:t xml:space="preserve">, </w:t>
      </w:r>
      <w:r w:rsidR="0088614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8614F">
        <w:rPr>
          <w:rFonts w:ascii="Times New Roman" w:hAnsi="Times New Roman" w:cs="Times New Roman"/>
          <w:sz w:val="28"/>
          <w:szCs w:val="28"/>
        </w:rPr>
        <w:t>.</w:t>
      </w:r>
    </w:p>
    <w:p w14:paraId="59A780D7" w14:textId="7542FE44" w:rsidR="00327EF3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E3942">
        <w:rPr>
          <w:rFonts w:ascii="Times New Roman" w:hAnsi="Times New Roman" w:cs="Times New Roman"/>
          <w:sz w:val="28"/>
          <w:szCs w:val="28"/>
        </w:rPr>
        <w:t>Участники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выполняют задания </w:t>
      </w:r>
      <w:r w:rsidR="004C317F">
        <w:rPr>
          <w:rFonts w:ascii="Times New Roman" w:hAnsi="Times New Roman" w:cs="Times New Roman"/>
          <w:sz w:val="28"/>
          <w:szCs w:val="28"/>
        </w:rPr>
        <w:t xml:space="preserve">удаленно, </w:t>
      </w:r>
      <w:r w:rsidR="0011414F" w:rsidRPr="008E3942">
        <w:rPr>
          <w:rFonts w:ascii="Times New Roman" w:hAnsi="Times New Roman" w:cs="Times New Roman"/>
          <w:sz w:val="28"/>
          <w:szCs w:val="28"/>
        </w:rPr>
        <w:t>на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оборудованной площадк</w:t>
      </w:r>
      <w:r w:rsidR="0011414F" w:rsidRPr="008E3942">
        <w:rPr>
          <w:rFonts w:ascii="Times New Roman" w:hAnsi="Times New Roman" w:cs="Times New Roman"/>
          <w:sz w:val="28"/>
          <w:szCs w:val="28"/>
        </w:rPr>
        <w:t>е в сво</w:t>
      </w:r>
      <w:r w:rsidR="00044159">
        <w:rPr>
          <w:rFonts w:ascii="Times New Roman" w:hAnsi="Times New Roman" w:cs="Times New Roman"/>
          <w:sz w:val="28"/>
          <w:szCs w:val="28"/>
        </w:rPr>
        <w:t>ей образовательной организации</w:t>
      </w:r>
      <w:r w:rsidR="002811A2" w:rsidRPr="008E3942">
        <w:rPr>
          <w:rFonts w:ascii="Times New Roman" w:hAnsi="Times New Roman" w:cs="Times New Roman"/>
          <w:sz w:val="28"/>
          <w:szCs w:val="28"/>
        </w:rPr>
        <w:t>.</w:t>
      </w:r>
    </w:p>
    <w:p w14:paraId="2007E23D" w14:textId="079161E7" w:rsidR="00327EF3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осуществляют приёмку площадок, контроль проведения работ, дистанционную поддержку </w:t>
      </w:r>
      <w:r w:rsidR="00A85170">
        <w:rPr>
          <w:rFonts w:ascii="Times New Roman" w:hAnsi="Times New Roman" w:cs="Times New Roman"/>
          <w:sz w:val="28"/>
          <w:szCs w:val="28"/>
        </w:rPr>
        <w:t>участников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 находясь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E1" w:rsidRPr="008E3942">
        <w:rPr>
          <w:rFonts w:ascii="Times New Roman" w:hAnsi="Times New Roman" w:cs="Times New Roman"/>
          <w:sz w:val="28"/>
          <w:szCs w:val="28"/>
        </w:rPr>
        <w:t>удаленных рабочих местах/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A2" w:rsidRPr="008E3942">
        <w:rPr>
          <w:rFonts w:ascii="Times New Roman" w:hAnsi="Times New Roman" w:cs="Times New Roman"/>
          <w:sz w:val="28"/>
          <w:szCs w:val="28"/>
        </w:rPr>
        <w:t>площадках.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88345" w14:textId="7074BBAC" w:rsidR="005B7DAE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Конкурсное задание выдаётся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 перед каждым модулем</w:t>
      </w:r>
      <w:r w:rsidR="002811A2" w:rsidRPr="008E3942">
        <w:rPr>
          <w:rFonts w:ascii="Times New Roman" w:hAnsi="Times New Roman" w:cs="Times New Roman"/>
          <w:sz w:val="28"/>
          <w:szCs w:val="28"/>
        </w:rPr>
        <w:t>.</w:t>
      </w:r>
    </w:p>
    <w:p w14:paraId="540E9821" w14:textId="35F706C0" w:rsidR="005B7DAE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Выполнение модулей проводится в один день в соответствии с </w:t>
      </w:r>
      <w:r w:rsidR="004C317F">
        <w:rPr>
          <w:rFonts w:ascii="Times New Roman" w:hAnsi="Times New Roman" w:cs="Times New Roman"/>
          <w:sz w:val="28"/>
          <w:szCs w:val="28"/>
        </w:rPr>
        <w:t xml:space="preserve">планом работы по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4C317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4C31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70B31" w14:textId="376516DE" w:rsidR="008B6201" w:rsidRPr="008E3942" w:rsidRDefault="008B6201" w:rsidP="008E3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2B01BD" w14:textId="1FF1FEBB" w:rsidR="008B6201" w:rsidRPr="009E3A8C" w:rsidRDefault="008B6201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Cs w:val="28"/>
        </w:rPr>
      </w:pPr>
      <w:r w:rsidRPr="009E3A8C">
        <w:rPr>
          <w:rFonts w:ascii="Times New Roman" w:hAnsi="Times New Roman" w:cs="Times New Roman"/>
          <w:b/>
          <w:color w:val="auto"/>
          <w:szCs w:val="28"/>
        </w:rPr>
        <w:t>Эксперты</w:t>
      </w:r>
    </w:p>
    <w:p w14:paraId="21C607BB" w14:textId="195EA38F" w:rsidR="008B6201" w:rsidRPr="00816966" w:rsidRDefault="00816966" w:rsidP="00816966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39" w:rsidRPr="00816966">
        <w:rPr>
          <w:rFonts w:ascii="Times New Roman" w:hAnsi="Times New Roman" w:cs="Times New Roman"/>
          <w:sz w:val="28"/>
          <w:szCs w:val="28"/>
        </w:rPr>
        <w:t>Главный эксперт</w:t>
      </w:r>
      <w:r w:rsidR="004C317F">
        <w:rPr>
          <w:rFonts w:ascii="Times New Roman" w:hAnsi="Times New Roman" w:cs="Times New Roman"/>
          <w:sz w:val="28"/>
          <w:szCs w:val="28"/>
        </w:rPr>
        <w:t xml:space="preserve"> (далее ГЭ)</w:t>
      </w:r>
      <w:r w:rsidR="00851239" w:rsidRPr="00816966">
        <w:rPr>
          <w:rFonts w:ascii="Times New Roman" w:hAnsi="Times New Roman" w:cs="Times New Roman"/>
          <w:sz w:val="28"/>
          <w:szCs w:val="28"/>
        </w:rPr>
        <w:t xml:space="preserve"> выполняют функции организации и проведения приёма площадок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="00851239" w:rsidRPr="00816966">
        <w:rPr>
          <w:rFonts w:ascii="Times New Roman" w:hAnsi="Times New Roman" w:cs="Times New Roman"/>
          <w:sz w:val="28"/>
          <w:szCs w:val="28"/>
        </w:rPr>
        <w:t xml:space="preserve">, контроля </w:t>
      </w:r>
      <w:r w:rsidR="00190767" w:rsidRPr="00816966">
        <w:rPr>
          <w:rFonts w:ascii="Times New Roman" w:hAnsi="Times New Roman" w:cs="Times New Roman"/>
          <w:sz w:val="28"/>
          <w:szCs w:val="28"/>
        </w:rPr>
        <w:t xml:space="preserve">процесса проведения соревнований и их оценки. </w:t>
      </w:r>
    </w:p>
    <w:p w14:paraId="34115BEC" w14:textId="2381E6AE" w:rsidR="00190767" w:rsidRPr="00816966" w:rsidRDefault="00816966" w:rsidP="00816966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67" w:rsidRPr="00816966">
        <w:rPr>
          <w:rFonts w:ascii="Times New Roman" w:hAnsi="Times New Roman" w:cs="Times New Roman"/>
          <w:sz w:val="28"/>
          <w:szCs w:val="28"/>
        </w:rPr>
        <w:t xml:space="preserve">Оценивающие эксперты выполняют функции контроля процесса проведения соревнований и оценки работ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="006930BF" w:rsidRPr="00816966">
        <w:rPr>
          <w:rFonts w:ascii="Times New Roman" w:hAnsi="Times New Roman" w:cs="Times New Roman"/>
          <w:sz w:val="28"/>
          <w:szCs w:val="28"/>
        </w:rPr>
        <w:t>, привлекаются для проведения приема площадок</w:t>
      </w:r>
      <w:r w:rsidR="009E3A8C" w:rsidRPr="00816966">
        <w:rPr>
          <w:rFonts w:ascii="Times New Roman" w:hAnsi="Times New Roman" w:cs="Times New Roman"/>
          <w:sz w:val="28"/>
          <w:szCs w:val="28"/>
        </w:rPr>
        <w:t>/ рабочих мест</w:t>
      </w:r>
      <w:r w:rsidR="006930BF" w:rsidRPr="00816966">
        <w:rPr>
          <w:rFonts w:ascii="Times New Roman" w:hAnsi="Times New Roman" w:cs="Times New Roman"/>
          <w:sz w:val="28"/>
          <w:szCs w:val="28"/>
        </w:rPr>
        <w:t xml:space="preserve">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="00190767" w:rsidRPr="008169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6FF143" w14:textId="49698022" w:rsidR="00190767" w:rsidRPr="00816966" w:rsidRDefault="00190767" w:rsidP="008771C0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Эксперты</w:t>
      </w:r>
      <w:r w:rsidR="004C317F">
        <w:rPr>
          <w:rFonts w:ascii="Times New Roman" w:hAnsi="Times New Roman" w:cs="Times New Roman"/>
          <w:sz w:val="28"/>
          <w:szCs w:val="28"/>
        </w:rPr>
        <w:t>-</w:t>
      </w:r>
      <w:r w:rsidRPr="00816966">
        <w:rPr>
          <w:rFonts w:ascii="Times New Roman" w:hAnsi="Times New Roman" w:cs="Times New Roman"/>
          <w:sz w:val="28"/>
          <w:szCs w:val="28"/>
        </w:rPr>
        <w:t xml:space="preserve">компатриоты </w:t>
      </w:r>
      <w:r w:rsidR="00242C5E" w:rsidRPr="00816966">
        <w:rPr>
          <w:rFonts w:ascii="Times New Roman" w:hAnsi="Times New Roman" w:cs="Times New Roman"/>
          <w:sz w:val="28"/>
          <w:szCs w:val="28"/>
        </w:rPr>
        <w:t>выполняют функции контроля процесса проведения соревнований</w:t>
      </w:r>
    </w:p>
    <w:p w14:paraId="64D3385B" w14:textId="238794C5" w:rsidR="00190767" w:rsidRPr="00816966" w:rsidRDefault="00190767" w:rsidP="00816966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Технический эксперт</w:t>
      </w:r>
      <w:r w:rsidR="00A85170" w:rsidRPr="00816966">
        <w:rPr>
          <w:rFonts w:ascii="Times New Roman" w:hAnsi="Times New Roman" w:cs="Times New Roman"/>
          <w:sz w:val="28"/>
          <w:szCs w:val="28"/>
        </w:rPr>
        <w:t xml:space="preserve"> </w:t>
      </w:r>
      <w:r w:rsidRPr="00816966">
        <w:rPr>
          <w:rFonts w:ascii="Times New Roman" w:hAnsi="Times New Roman" w:cs="Times New Roman"/>
          <w:sz w:val="28"/>
          <w:szCs w:val="28"/>
        </w:rPr>
        <w:t>площадки участника выполняет функции застройки, сдачи площадки и поддержания её работоспособности в п</w:t>
      </w:r>
      <w:r w:rsidR="00242C5E" w:rsidRPr="00816966">
        <w:rPr>
          <w:rFonts w:ascii="Times New Roman" w:hAnsi="Times New Roman" w:cs="Times New Roman"/>
          <w:sz w:val="28"/>
          <w:szCs w:val="28"/>
        </w:rPr>
        <w:t xml:space="preserve">роцессе проведения соревнований, </w:t>
      </w:r>
      <w:r w:rsidR="00004EE1" w:rsidRPr="00816966">
        <w:rPr>
          <w:rFonts w:ascii="Times New Roman" w:hAnsi="Times New Roman" w:cs="Times New Roman"/>
          <w:sz w:val="28"/>
          <w:szCs w:val="28"/>
        </w:rPr>
        <w:t xml:space="preserve">выводит макеты для выполнения конкурсных заданий, </w:t>
      </w:r>
      <w:r w:rsidR="00242C5E" w:rsidRPr="00816966">
        <w:rPr>
          <w:rFonts w:ascii="Times New Roman" w:hAnsi="Times New Roman" w:cs="Times New Roman"/>
          <w:sz w:val="28"/>
          <w:szCs w:val="28"/>
        </w:rPr>
        <w:t>контролирует</w:t>
      </w:r>
      <w:r w:rsidR="00004EE1" w:rsidRPr="00816966">
        <w:rPr>
          <w:rFonts w:ascii="Times New Roman" w:hAnsi="Times New Roman" w:cs="Times New Roman"/>
          <w:sz w:val="28"/>
          <w:szCs w:val="28"/>
        </w:rPr>
        <w:t xml:space="preserve"> </w:t>
      </w:r>
      <w:r w:rsidR="00242C5E" w:rsidRPr="00816966">
        <w:rPr>
          <w:rFonts w:ascii="Times New Roman" w:hAnsi="Times New Roman" w:cs="Times New Roman"/>
          <w:sz w:val="28"/>
          <w:szCs w:val="28"/>
        </w:rPr>
        <w:t>отправку выполненных конкурсных заданий</w:t>
      </w:r>
    </w:p>
    <w:p w14:paraId="0B09F02A" w14:textId="2B02048E" w:rsidR="00190767" w:rsidRDefault="00190767" w:rsidP="00816966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Технический эксперт площадки</w:t>
      </w:r>
      <w:r w:rsidR="004848B8" w:rsidRPr="00816966">
        <w:rPr>
          <w:rFonts w:ascii="Times New Roman" w:hAnsi="Times New Roman" w:cs="Times New Roman"/>
          <w:sz w:val="28"/>
          <w:szCs w:val="28"/>
        </w:rPr>
        <w:t>-организатора соревнований</w:t>
      </w:r>
      <w:r w:rsidRPr="00816966">
        <w:rPr>
          <w:rFonts w:ascii="Times New Roman" w:hAnsi="Times New Roman" w:cs="Times New Roman"/>
          <w:sz w:val="28"/>
          <w:szCs w:val="28"/>
        </w:rPr>
        <w:t xml:space="preserve"> </w:t>
      </w:r>
      <w:r w:rsidR="00A85170" w:rsidRPr="00816966">
        <w:rPr>
          <w:rFonts w:ascii="Times New Roman" w:hAnsi="Times New Roman" w:cs="Times New Roman"/>
          <w:sz w:val="28"/>
          <w:szCs w:val="28"/>
        </w:rPr>
        <w:t>оказывает</w:t>
      </w:r>
      <w:r w:rsidRPr="00816966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</w:t>
      </w:r>
      <w:r w:rsidR="00A85170" w:rsidRPr="00816966">
        <w:rPr>
          <w:rFonts w:ascii="Times New Roman" w:hAnsi="Times New Roman" w:cs="Times New Roman"/>
          <w:sz w:val="28"/>
          <w:szCs w:val="28"/>
        </w:rPr>
        <w:t xml:space="preserve">по обслуживанию и поддержанию работоспособности </w:t>
      </w:r>
      <w:r w:rsidR="00D01585" w:rsidRPr="00816966">
        <w:rPr>
          <w:rFonts w:ascii="Times New Roman" w:hAnsi="Times New Roman" w:cs="Times New Roman"/>
          <w:sz w:val="28"/>
          <w:szCs w:val="28"/>
        </w:rPr>
        <w:t xml:space="preserve">оборудования площадки </w:t>
      </w:r>
      <w:r w:rsidR="00A85170" w:rsidRPr="00816966">
        <w:rPr>
          <w:rFonts w:ascii="Times New Roman" w:hAnsi="Times New Roman" w:cs="Times New Roman"/>
          <w:sz w:val="28"/>
          <w:szCs w:val="28"/>
        </w:rPr>
        <w:t xml:space="preserve">в процессе проведения соревнований </w:t>
      </w:r>
      <w:r w:rsidR="00D01585" w:rsidRPr="00816966">
        <w:rPr>
          <w:rFonts w:ascii="Times New Roman" w:hAnsi="Times New Roman" w:cs="Times New Roman"/>
          <w:sz w:val="28"/>
          <w:szCs w:val="28"/>
        </w:rPr>
        <w:lastRenderedPageBreak/>
        <w:t xml:space="preserve">главному эксперту, </w:t>
      </w:r>
      <w:r w:rsidR="00A85170" w:rsidRPr="00816966">
        <w:rPr>
          <w:rFonts w:ascii="Times New Roman" w:hAnsi="Times New Roman" w:cs="Times New Roman"/>
          <w:sz w:val="28"/>
          <w:szCs w:val="28"/>
        </w:rPr>
        <w:t>о</w:t>
      </w:r>
      <w:r w:rsidRPr="00816966">
        <w:rPr>
          <w:rFonts w:ascii="Times New Roman" w:hAnsi="Times New Roman" w:cs="Times New Roman"/>
          <w:sz w:val="28"/>
          <w:szCs w:val="28"/>
        </w:rPr>
        <w:t>ценивающим экспертам и техническим экспертам на площадках участников</w:t>
      </w:r>
      <w:r w:rsidR="00A85170" w:rsidRPr="00816966">
        <w:rPr>
          <w:rFonts w:ascii="Times New Roman" w:hAnsi="Times New Roman" w:cs="Times New Roman"/>
          <w:sz w:val="28"/>
          <w:szCs w:val="28"/>
        </w:rPr>
        <w:t>.</w:t>
      </w:r>
    </w:p>
    <w:p w14:paraId="077574C3" w14:textId="77777777" w:rsidR="00816966" w:rsidRPr="00816966" w:rsidRDefault="00816966" w:rsidP="00816966">
      <w:pPr>
        <w:pStyle w:val="ListParagraph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1A7474" w14:textId="64841FBB" w:rsidR="008B6201" w:rsidRPr="00816966" w:rsidRDefault="008B6201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Cs w:val="28"/>
        </w:rPr>
      </w:pPr>
      <w:r w:rsidRPr="00816966">
        <w:rPr>
          <w:rFonts w:ascii="Times New Roman" w:hAnsi="Times New Roman" w:cs="Times New Roman"/>
          <w:b/>
          <w:bCs/>
          <w:color w:val="auto"/>
          <w:szCs w:val="28"/>
        </w:rPr>
        <w:t>Подготовка</w:t>
      </w:r>
    </w:p>
    <w:p w14:paraId="3BC2441E" w14:textId="22B12CEA" w:rsidR="008B6201" w:rsidRPr="00816966" w:rsidRDefault="00816966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4" w:rsidRPr="00816966">
        <w:rPr>
          <w:rFonts w:ascii="Times New Roman" w:hAnsi="Times New Roman" w:cs="Times New Roman"/>
          <w:sz w:val="28"/>
          <w:szCs w:val="28"/>
        </w:rPr>
        <w:t>Приём площадок</w:t>
      </w:r>
      <w:r w:rsidR="000659BE" w:rsidRPr="00816966">
        <w:rPr>
          <w:rFonts w:ascii="Times New Roman" w:hAnsi="Times New Roman" w:cs="Times New Roman"/>
          <w:sz w:val="28"/>
          <w:szCs w:val="28"/>
        </w:rPr>
        <w:t>/ рабочих мест</w:t>
      </w:r>
      <w:r w:rsidR="007134E4" w:rsidRPr="00816966">
        <w:rPr>
          <w:rFonts w:ascii="Times New Roman" w:hAnsi="Times New Roman" w:cs="Times New Roman"/>
          <w:sz w:val="28"/>
          <w:szCs w:val="28"/>
        </w:rPr>
        <w:t xml:space="preserve"> </w:t>
      </w:r>
      <w:r w:rsidR="000659BE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="007134E4" w:rsidRPr="00816966">
        <w:rPr>
          <w:rFonts w:ascii="Times New Roman" w:hAnsi="Times New Roman" w:cs="Times New Roman"/>
          <w:sz w:val="28"/>
          <w:szCs w:val="28"/>
        </w:rPr>
        <w:t xml:space="preserve"> производится в </w:t>
      </w:r>
      <w:r w:rsidR="000659BE" w:rsidRPr="00816966">
        <w:rPr>
          <w:rFonts w:ascii="Times New Roman" w:hAnsi="Times New Roman" w:cs="Times New Roman"/>
          <w:sz w:val="28"/>
          <w:szCs w:val="28"/>
        </w:rPr>
        <w:t xml:space="preserve">день </w:t>
      </w:r>
      <w:r w:rsidR="007134E4" w:rsidRPr="00816966">
        <w:rPr>
          <w:rFonts w:ascii="Times New Roman" w:hAnsi="Times New Roman" w:cs="Times New Roman"/>
          <w:sz w:val="28"/>
          <w:szCs w:val="28"/>
        </w:rPr>
        <w:t>С-</w:t>
      </w:r>
      <w:r w:rsidR="000659BE" w:rsidRPr="00816966">
        <w:rPr>
          <w:rFonts w:ascii="Times New Roman" w:hAnsi="Times New Roman" w:cs="Times New Roman"/>
          <w:sz w:val="28"/>
          <w:szCs w:val="28"/>
        </w:rPr>
        <w:t xml:space="preserve">1 в соответствии с </w:t>
      </w:r>
      <w:r w:rsidR="004C317F">
        <w:rPr>
          <w:rFonts w:ascii="Times New Roman" w:hAnsi="Times New Roman" w:cs="Times New Roman"/>
          <w:sz w:val="28"/>
          <w:szCs w:val="28"/>
        </w:rPr>
        <w:t>инфраструктурным листом</w:t>
      </w:r>
      <w:r w:rsidR="000659BE" w:rsidRPr="00816966">
        <w:rPr>
          <w:rFonts w:ascii="Times New Roman" w:hAnsi="Times New Roman" w:cs="Times New Roman"/>
          <w:sz w:val="28"/>
          <w:szCs w:val="28"/>
        </w:rPr>
        <w:t>.</w:t>
      </w:r>
    </w:p>
    <w:p w14:paraId="53B557D6" w14:textId="17014540" w:rsidR="007134E4" w:rsidRPr="00816966" w:rsidRDefault="00816966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4" w:rsidRPr="00816966">
        <w:rPr>
          <w:rFonts w:ascii="Times New Roman" w:hAnsi="Times New Roman" w:cs="Times New Roman"/>
          <w:sz w:val="28"/>
          <w:szCs w:val="28"/>
        </w:rPr>
        <w:t xml:space="preserve">Требования к инфраструктуре </w:t>
      </w:r>
    </w:p>
    <w:p w14:paraId="305E4D7B" w14:textId="25E57360" w:rsidR="007134E4" w:rsidRPr="00816966" w:rsidRDefault="004C317F" w:rsidP="008771C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>оответствие инфраструктурному листу</w:t>
      </w:r>
    </w:p>
    <w:p w14:paraId="3337CD63" w14:textId="71CA033F" w:rsidR="007134E4" w:rsidRPr="00816966" w:rsidRDefault="004C317F" w:rsidP="008771C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>оответствие плану застройки</w:t>
      </w:r>
    </w:p>
    <w:p w14:paraId="14E0929D" w14:textId="7E160004" w:rsidR="007134E4" w:rsidRPr="00816966" w:rsidRDefault="004C317F" w:rsidP="008771C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 xml:space="preserve">табильность каналов передачи данных и работоспособность всех программ </w:t>
      </w:r>
      <w:r w:rsidR="0012149B" w:rsidRPr="00816966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8F25EF" w:rsidRPr="00816966">
        <w:rPr>
          <w:rFonts w:ascii="Times New Roman" w:hAnsi="Times New Roman" w:cs="Times New Roman"/>
          <w:sz w:val="28"/>
          <w:szCs w:val="28"/>
        </w:rPr>
        <w:t>участника</w:t>
      </w:r>
    </w:p>
    <w:p w14:paraId="17930932" w14:textId="2C4A1051" w:rsidR="0012149B" w:rsidRPr="00816966" w:rsidRDefault="0012149B" w:rsidP="008771C0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Выполнены требования по видеонаблюдению. Обзор площадки</w:t>
      </w:r>
      <w:r w:rsidR="008F25EF" w:rsidRPr="00816966">
        <w:rPr>
          <w:rFonts w:ascii="Times New Roman" w:hAnsi="Times New Roman" w:cs="Times New Roman"/>
          <w:sz w:val="28"/>
          <w:szCs w:val="28"/>
        </w:rPr>
        <w:t>/ рабочего места</w:t>
      </w:r>
      <w:r w:rsidRPr="00816966">
        <w:rPr>
          <w:rFonts w:ascii="Times New Roman" w:hAnsi="Times New Roman" w:cs="Times New Roman"/>
          <w:sz w:val="28"/>
          <w:szCs w:val="28"/>
        </w:rPr>
        <w:t xml:space="preserve"> соответствует выставленным требованиям, качество картинки позволяет проводить оценку.</w:t>
      </w:r>
    </w:p>
    <w:p w14:paraId="792C9FD4" w14:textId="26CA6BC3" w:rsidR="00816966" w:rsidRDefault="00816966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711" w:rsidRPr="00816966">
        <w:rPr>
          <w:rFonts w:ascii="Times New Roman" w:hAnsi="Times New Roman" w:cs="Times New Roman"/>
          <w:sz w:val="28"/>
          <w:szCs w:val="28"/>
        </w:rPr>
        <w:t>Требования по видео/аудио наблюдению: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76C58" w14:textId="77777777" w:rsidR="007C5955" w:rsidRPr="007C5955" w:rsidRDefault="004F128F" w:rsidP="008771C0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Количество камер не менее </w:t>
      </w:r>
      <w:r w:rsidR="00D01585" w:rsidRPr="007C5955">
        <w:rPr>
          <w:rFonts w:ascii="Times New Roman" w:hAnsi="Times New Roman" w:cs="Times New Roman"/>
          <w:sz w:val="28"/>
          <w:szCs w:val="28"/>
        </w:rPr>
        <w:t>одной</w:t>
      </w:r>
      <w:r w:rsidRPr="007C59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FBBD6" w14:textId="572CBD4F" w:rsidR="004F128F" w:rsidRPr="007C5955" w:rsidRDefault="004F128F" w:rsidP="008771C0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Качество камер должно позволять свободно транслировать изображение, отображать реальную ситуацию на площадке/ рабочем месте без искажения изображения.</w:t>
      </w:r>
    </w:p>
    <w:p w14:paraId="4220D6C2" w14:textId="39E9B786" w:rsidR="004F128F" w:rsidRPr="007C5955" w:rsidRDefault="004F128F" w:rsidP="008771C0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Возможное расположение камер: установлена камера на каждое рабочее место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; </w:t>
      </w:r>
      <w:r w:rsidRPr="007C5955">
        <w:rPr>
          <w:rFonts w:ascii="Times New Roman" w:hAnsi="Times New Roman" w:cs="Times New Roman"/>
          <w:sz w:val="28"/>
          <w:szCs w:val="28"/>
        </w:rPr>
        <w:t>установлена одна камера на площадке, которая позволяет отчетливо просматривать рабочие места участников.</w:t>
      </w:r>
    </w:p>
    <w:p w14:paraId="59FD0E15" w14:textId="12647520" w:rsidR="000A7D8D" w:rsidRPr="007C5955" w:rsidRDefault="000A7D8D" w:rsidP="008771C0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Съемка и трансляция проводятся, начиная с момента приёма площадки до окончания </w:t>
      </w:r>
      <w:r w:rsidR="004F128F" w:rsidRPr="007C5955">
        <w:rPr>
          <w:rFonts w:ascii="Times New Roman" w:hAnsi="Times New Roman" w:cs="Times New Roman"/>
          <w:sz w:val="28"/>
          <w:szCs w:val="28"/>
        </w:rPr>
        <w:t>работы участника</w:t>
      </w:r>
      <w:r w:rsidRPr="007C5955">
        <w:rPr>
          <w:rFonts w:ascii="Times New Roman" w:hAnsi="Times New Roman" w:cs="Times New Roman"/>
          <w:sz w:val="28"/>
          <w:szCs w:val="28"/>
        </w:rPr>
        <w:t>.</w:t>
      </w:r>
    </w:p>
    <w:p w14:paraId="5C123396" w14:textId="77777777" w:rsidR="000A7D8D" w:rsidRPr="007C5955" w:rsidRDefault="000A7D8D" w:rsidP="008771C0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По требованию ГЭ и оценивающей группы экспертов возможна корректировка и перемещение камер как во время приемки площадки, так и во время проведения соревнований.</w:t>
      </w:r>
    </w:p>
    <w:p w14:paraId="071C354E" w14:textId="257B5FBA" w:rsidR="0052289B" w:rsidRPr="008E3942" w:rsidRDefault="007C5955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89B" w:rsidRPr="008E3942">
        <w:rPr>
          <w:rFonts w:ascii="Times New Roman" w:hAnsi="Times New Roman" w:cs="Times New Roman"/>
          <w:sz w:val="28"/>
          <w:szCs w:val="28"/>
        </w:rPr>
        <w:t>Требования по доступу к записям выполнения работ конкурсантами:</w:t>
      </w:r>
    </w:p>
    <w:p w14:paraId="6035A722" w14:textId="29AC76A0" w:rsidR="0052289B" w:rsidRPr="007C5955" w:rsidRDefault="0052289B" w:rsidP="008771C0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ГЭ и Оценивающие эксперты имеют полный доступ к просмотру материалов со всех камер</w:t>
      </w:r>
    </w:p>
    <w:p w14:paraId="27C175BC" w14:textId="1B8C90E7" w:rsidR="0052289B" w:rsidRPr="008E3942" w:rsidRDefault="007C5955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289B" w:rsidRPr="008E3942">
        <w:rPr>
          <w:rFonts w:ascii="Times New Roman" w:hAnsi="Times New Roman" w:cs="Times New Roman"/>
          <w:sz w:val="28"/>
          <w:szCs w:val="28"/>
        </w:rPr>
        <w:t>Требования к цифровым решениям:</w:t>
      </w:r>
    </w:p>
    <w:p w14:paraId="2133B077" w14:textId="2AEAD57A" w:rsidR="0052289B" w:rsidRPr="007C5955" w:rsidRDefault="0052289B" w:rsidP="008771C0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Наличие платформы для выдачи/ сбора заданий через интернет</w:t>
      </w:r>
    </w:p>
    <w:p w14:paraId="0E0C7826" w14:textId="0B5CF89B" w:rsidR="0052289B" w:rsidRPr="007C5955" w:rsidRDefault="0052289B" w:rsidP="008771C0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Наличие платформы для конференцсвязи</w:t>
      </w:r>
    </w:p>
    <w:p w14:paraId="417EC324" w14:textId="77777777" w:rsidR="007C5955" w:rsidRDefault="007C5955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BE" w:rsidRPr="008E3942">
        <w:rPr>
          <w:rFonts w:ascii="Times New Roman" w:hAnsi="Times New Roman" w:cs="Times New Roman"/>
          <w:sz w:val="28"/>
          <w:szCs w:val="28"/>
        </w:rPr>
        <w:t>Регистрация и подписываемые протоколы</w:t>
      </w:r>
      <w:r w:rsidR="00F74DE9" w:rsidRPr="008E39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F78C0" w14:textId="3191CD53" w:rsidR="001E50BE" w:rsidRPr="007C5955" w:rsidRDefault="00F74DE9" w:rsidP="008771C0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Все протоколы должны быть отсканированы и загружены в общее хранилище.</w:t>
      </w:r>
    </w:p>
    <w:p w14:paraId="28F25E82" w14:textId="7C68E228" w:rsidR="001E50BE" w:rsidRPr="007C5955" w:rsidRDefault="001E50BE" w:rsidP="008771C0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14:paraId="5EB90780" w14:textId="57DCA5A3" w:rsidR="001E50BE" w:rsidRPr="007C5955" w:rsidRDefault="00F74DE9" w:rsidP="008771C0">
      <w:pPr>
        <w:pStyle w:val="ListParagraph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771C0">
        <w:rPr>
          <w:rFonts w:ascii="Times New Roman" w:hAnsi="Times New Roman" w:cs="Times New Roman"/>
          <w:sz w:val="28"/>
          <w:szCs w:val="28"/>
          <w:u w:val="single"/>
        </w:rPr>
        <w:t xml:space="preserve">Протоколы на площадках </w:t>
      </w:r>
      <w:r w:rsidR="00D01585" w:rsidRPr="008771C0">
        <w:rPr>
          <w:rFonts w:ascii="Times New Roman" w:hAnsi="Times New Roman" w:cs="Times New Roman"/>
          <w:sz w:val="28"/>
          <w:szCs w:val="28"/>
          <w:u w:val="single"/>
        </w:rPr>
        <w:t>участников</w:t>
      </w:r>
      <w:r w:rsidRPr="007C5955">
        <w:rPr>
          <w:rFonts w:ascii="Times New Roman" w:hAnsi="Times New Roman" w:cs="Times New Roman"/>
          <w:sz w:val="28"/>
          <w:szCs w:val="28"/>
        </w:rPr>
        <w:t>:</w:t>
      </w:r>
    </w:p>
    <w:p w14:paraId="37F67690" w14:textId="73A00977" w:rsidR="00F74DE9" w:rsidRPr="007C5955" w:rsidRDefault="00F74DE9" w:rsidP="008771C0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регистрации конкурсанта</w:t>
      </w:r>
    </w:p>
    <w:p w14:paraId="4CC076BC" w14:textId="52C337F2" w:rsidR="00F74DE9" w:rsidRPr="007C5955" w:rsidRDefault="00F74DE9" w:rsidP="008771C0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</w:t>
      </w:r>
      <w:r w:rsidR="00D01585" w:rsidRPr="007C5955">
        <w:rPr>
          <w:rFonts w:ascii="Times New Roman" w:hAnsi="Times New Roman" w:cs="Times New Roman"/>
          <w:sz w:val="28"/>
          <w:szCs w:val="28"/>
        </w:rPr>
        <w:t>я</w:t>
      </w:r>
      <w:r w:rsidRPr="007C5955">
        <w:rPr>
          <w:rFonts w:ascii="Times New Roman" w:hAnsi="Times New Roman" w:cs="Times New Roman"/>
          <w:sz w:val="28"/>
          <w:szCs w:val="28"/>
        </w:rPr>
        <w:t xml:space="preserve"> с рабоч</w:t>
      </w:r>
      <w:r w:rsidR="00D01585" w:rsidRPr="007C5955">
        <w:rPr>
          <w:rFonts w:ascii="Times New Roman" w:hAnsi="Times New Roman" w:cs="Times New Roman"/>
          <w:sz w:val="28"/>
          <w:szCs w:val="28"/>
        </w:rPr>
        <w:t>им</w:t>
      </w:r>
      <w:r w:rsidRPr="007C5955">
        <w:rPr>
          <w:rFonts w:ascii="Times New Roman" w:hAnsi="Times New Roman" w:cs="Times New Roman"/>
          <w:sz w:val="28"/>
          <w:szCs w:val="28"/>
        </w:rPr>
        <w:t xml:space="preserve"> </w:t>
      </w:r>
      <w:r w:rsidR="00D01585" w:rsidRPr="007C5955">
        <w:rPr>
          <w:rFonts w:ascii="Times New Roman" w:hAnsi="Times New Roman" w:cs="Times New Roman"/>
          <w:sz w:val="28"/>
          <w:szCs w:val="28"/>
        </w:rPr>
        <w:t>местом</w:t>
      </w:r>
    </w:p>
    <w:p w14:paraId="75E64C26" w14:textId="3C599B27" w:rsidR="00F74DE9" w:rsidRPr="007C5955" w:rsidRDefault="00F74DE9" w:rsidP="008771C0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ознакомление с конкурсным заданием</w:t>
      </w:r>
    </w:p>
    <w:p w14:paraId="6048DB67" w14:textId="468F6C97" w:rsidR="00F74DE9" w:rsidRPr="007C5955" w:rsidRDefault="00F74DE9" w:rsidP="008771C0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ознакомления с правилами охраны труда</w:t>
      </w:r>
    </w:p>
    <w:p w14:paraId="231C0ADA" w14:textId="3FBF4237" w:rsidR="00F74DE9" w:rsidRPr="008771C0" w:rsidRDefault="00F74DE9" w:rsidP="008771C0">
      <w:pPr>
        <w:pStyle w:val="ListParagraph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8771C0">
        <w:rPr>
          <w:rFonts w:ascii="Times New Roman" w:hAnsi="Times New Roman" w:cs="Times New Roman"/>
          <w:sz w:val="28"/>
          <w:szCs w:val="28"/>
          <w:u w:val="single"/>
        </w:rPr>
        <w:t>Протоколы ГЭ:</w:t>
      </w:r>
    </w:p>
    <w:p w14:paraId="13B47ADB" w14:textId="77777777" w:rsidR="00034A48" w:rsidRDefault="00F74DE9" w:rsidP="008771C0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регистрации экспертов</w:t>
      </w:r>
    </w:p>
    <w:p w14:paraId="74A0174B" w14:textId="736071F6" w:rsidR="00F74DE9" w:rsidRPr="00034A48" w:rsidRDefault="00F74DE9" w:rsidP="008771C0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распределения ролей экспертов</w:t>
      </w:r>
    </w:p>
    <w:p w14:paraId="5A910589" w14:textId="779A4F88" w:rsidR="00F74DE9" w:rsidRPr="00034A48" w:rsidRDefault="00F74DE9" w:rsidP="008771C0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Жеребьёвка (при необходимости)</w:t>
      </w:r>
    </w:p>
    <w:p w14:paraId="6FE10794" w14:textId="650C4C1D" w:rsidR="00F74DE9" w:rsidRPr="00034A48" w:rsidRDefault="00F74DE9" w:rsidP="008771C0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о внештатной ситуации (при необходимости)</w:t>
      </w:r>
    </w:p>
    <w:p w14:paraId="22D53B85" w14:textId="3E14E774" w:rsidR="00285BDA" w:rsidRPr="008E3942" w:rsidRDefault="00285BDA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Методы разработки и выдачи КЗ конкурсанту</w:t>
      </w:r>
    </w:p>
    <w:p w14:paraId="7CD4AD8A" w14:textId="77777777" w:rsidR="00034A48" w:rsidRPr="00034A48" w:rsidRDefault="00895A76" w:rsidP="008771C0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Конкурсное задание не является секретным, секретными являются макеты документов, выдаваемых конкурсанту перед началом модуля. </w:t>
      </w:r>
    </w:p>
    <w:p w14:paraId="10C1D5DA" w14:textId="77777777" w:rsidR="00034A48" w:rsidRPr="00034A48" w:rsidRDefault="006930BF" w:rsidP="008771C0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Макеты хранятся у Главного эксперта специальными файлами и в бумажной версии. </w:t>
      </w:r>
    </w:p>
    <w:p w14:paraId="6340A414" w14:textId="77777777" w:rsidR="00034A48" w:rsidRPr="00034A48" w:rsidRDefault="006930BF" w:rsidP="008771C0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Передаются макеты на площадки для участников перед каждым модулем через установленную платформу. </w:t>
      </w:r>
    </w:p>
    <w:p w14:paraId="43001898" w14:textId="7735BA7F" w:rsidR="00285BDA" w:rsidRPr="00034A48" w:rsidRDefault="006930BF" w:rsidP="008771C0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Распечатываются техническим экспертом за 15-20 минут до начала конкурсного времени. Участнику – 15 минут для ознакомления.</w:t>
      </w:r>
    </w:p>
    <w:p w14:paraId="10D69AC7" w14:textId="167DB642" w:rsidR="00115DF8" w:rsidRPr="008E3942" w:rsidRDefault="00115DF8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 xml:space="preserve">Требования к инфраструктуре для оценки </w:t>
      </w:r>
      <w:r w:rsidR="008A5155">
        <w:rPr>
          <w:rFonts w:ascii="Times New Roman" w:hAnsi="Times New Roman" w:cs="Times New Roman"/>
          <w:sz w:val="28"/>
          <w:szCs w:val="28"/>
        </w:rPr>
        <w:t>выполнения заданий</w:t>
      </w:r>
    </w:p>
    <w:p w14:paraId="41C000AF" w14:textId="23142749" w:rsidR="00810FD9" w:rsidRDefault="00810FD9" w:rsidP="008771C0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Оценивающие эксперты имеют доступ к специальной платформе и осуществляют связь по видеоконференции, находясь на удаленной площадке</w:t>
      </w:r>
    </w:p>
    <w:p w14:paraId="5733EA45" w14:textId="77777777" w:rsidR="00034A48" w:rsidRPr="00034A48" w:rsidRDefault="00034A48" w:rsidP="00034A48">
      <w:pPr>
        <w:pStyle w:val="ListParagraph"/>
        <w:tabs>
          <w:tab w:val="left" w:pos="1134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726BB8C" w14:textId="2E076509" w:rsidR="008B6201" w:rsidRPr="00034A48" w:rsidRDefault="008B6201" w:rsidP="00816966">
      <w:pPr>
        <w:pStyle w:val="Heading1"/>
        <w:numPr>
          <w:ilvl w:val="0"/>
          <w:numId w:val="12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Cs w:val="28"/>
        </w:rPr>
      </w:pPr>
      <w:r w:rsidRPr="00034A48">
        <w:rPr>
          <w:rFonts w:ascii="Times New Roman" w:hAnsi="Times New Roman" w:cs="Times New Roman"/>
          <w:b/>
          <w:bCs/>
          <w:color w:val="auto"/>
          <w:szCs w:val="28"/>
        </w:rPr>
        <w:t>Проведение</w:t>
      </w:r>
      <w:r w:rsidR="00F01F5E">
        <w:rPr>
          <w:rFonts w:ascii="Times New Roman" w:hAnsi="Times New Roman" w:cs="Times New Roman"/>
          <w:b/>
          <w:bCs/>
          <w:color w:val="auto"/>
          <w:szCs w:val="28"/>
        </w:rPr>
        <w:t xml:space="preserve"> соревнования</w:t>
      </w:r>
    </w:p>
    <w:p w14:paraId="4079A8F0" w14:textId="342616E2" w:rsidR="00285BDA" w:rsidRPr="008E3942" w:rsidRDefault="00285BDA" w:rsidP="00034A48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Доступ на конкурсную площадку</w:t>
      </w:r>
    </w:p>
    <w:p w14:paraId="582B1737" w14:textId="77777777" w:rsidR="00034A48" w:rsidRPr="00034A48" w:rsidRDefault="00810FD9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Доступ на конкурсную площадку в день С-1 имеют эксперты-компатриоты и технические эксперты </w:t>
      </w:r>
      <w:r w:rsidR="008A5155" w:rsidRPr="00034A48">
        <w:rPr>
          <w:rFonts w:ascii="Times New Roman" w:hAnsi="Times New Roman" w:cs="Times New Roman"/>
          <w:sz w:val="28"/>
          <w:szCs w:val="28"/>
        </w:rPr>
        <w:t>площадки</w:t>
      </w:r>
      <w:r w:rsidRPr="00034A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39D25" w14:textId="77777777" w:rsidR="00034A48" w:rsidRPr="00034A48" w:rsidRDefault="00810FD9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Технический эксперт </w:t>
      </w:r>
      <w:r w:rsidR="008A5155" w:rsidRPr="00034A48">
        <w:rPr>
          <w:rFonts w:ascii="Times New Roman" w:hAnsi="Times New Roman" w:cs="Times New Roman"/>
          <w:sz w:val="28"/>
          <w:szCs w:val="28"/>
        </w:rPr>
        <w:t>площадки</w:t>
      </w:r>
      <w:r w:rsidRPr="00034A48">
        <w:rPr>
          <w:rFonts w:ascii="Times New Roman" w:hAnsi="Times New Roman" w:cs="Times New Roman"/>
          <w:sz w:val="28"/>
          <w:szCs w:val="28"/>
        </w:rPr>
        <w:t xml:space="preserve"> находится на конкурсной площадке в дни С1, С2, С3 постоянно. </w:t>
      </w:r>
    </w:p>
    <w:p w14:paraId="198D4B4F" w14:textId="2D6B296C" w:rsidR="00034A48" w:rsidRPr="00034A48" w:rsidRDefault="00810FD9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При возникновении технической проблемы у участника - информируется ГЭ фиксируется время</w:t>
      </w:r>
      <w:r w:rsidR="00D01585" w:rsidRPr="00034A48">
        <w:rPr>
          <w:rFonts w:ascii="Times New Roman" w:hAnsi="Times New Roman" w:cs="Times New Roman"/>
          <w:sz w:val="28"/>
          <w:szCs w:val="28"/>
        </w:rPr>
        <w:t xml:space="preserve">, </w:t>
      </w:r>
      <w:r w:rsidRPr="00034A48">
        <w:rPr>
          <w:rFonts w:ascii="Times New Roman" w:hAnsi="Times New Roman" w:cs="Times New Roman"/>
          <w:sz w:val="28"/>
          <w:szCs w:val="28"/>
        </w:rPr>
        <w:t xml:space="preserve">проблема в Протоколе внештатных ситуаций и проблема ликвидируется. </w:t>
      </w:r>
    </w:p>
    <w:p w14:paraId="6DA5EB0F" w14:textId="18A08F32" w:rsidR="00034A48" w:rsidRPr="00034A48" w:rsidRDefault="00810FD9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В случае проблем со здоровьем участника на площадке – технический эксперт информирует ГЭ и приглашает эксперта-компатриота или медицинского работника. Все фиксируется в Протоколе внештатных ситуаций. </w:t>
      </w:r>
    </w:p>
    <w:p w14:paraId="1C2D713F" w14:textId="63FAA553" w:rsidR="00034A48" w:rsidRPr="00034A48" w:rsidRDefault="00810FD9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Все возникающие вопросы участник может задавать ГЭ в течении 15 минут, отведенных для ознакомления с заданием и макетами модулей</w:t>
      </w:r>
      <w:r w:rsidR="00C37376" w:rsidRPr="00034A48">
        <w:rPr>
          <w:rFonts w:ascii="Times New Roman" w:hAnsi="Times New Roman" w:cs="Times New Roman"/>
          <w:sz w:val="28"/>
          <w:szCs w:val="28"/>
        </w:rPr>
        <w:t xml:space="preserve"> через видеоконференцию</w:t>
      </w:r>
      <w:r w:rsidRPr="00034A48">
        <w:rPr>
          <w:rFonts w:ascii="Times New Roman" w:hAnsi="Times New Roman" w:cs="Times New Roman"/>
          <w:sz w:val="28"/>
          <w:szCs w:val="28"/>
        </w:rPr>
        <w:t>.</w:t>
      </w:r>
      <w:r w:rsidR="00CE1A67" w:rsidRPr="00034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8BD0F" w14:textId="113793CA" w:rsidR="00285BDA" w:rsidRPr="00034A48" w:rsidRDefault="00CE1A67" w:rsidP="008771C0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 случае появления на площадке посторонних лиц без согласования с ГЭ</w:t>
      </w:r>
      <w:r w:rsidR="004B268B" w:rsidRPr="00034A48">
        <w:rPr>
          <w:rFonts w:ascii="Times New Roman" w:hAnsi="Times New Roman" w:cs="Times New Roman"/>
          <w:sz w:val="28"/>
          <w:szCs w:val="28"/>
        </w:rPr>
        <w:t xml:space="preserve"> - результаты данного модуля участника аннулируются.</w:t>
      </w:r>
    </w:p>
    <w:p w14:paraId="735A91FC" w14:textId="4E6371BA" w:rsidR="008B6201" w:rsidRPr="008E3942" w:rsidRDefault="005C09C0" w:rsidP="00034A48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AB73DC" w:rsidRPr="008E3942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73DC" w:rsidRPr="008E3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7B8FD" w14:textId="77777777" w:rsidR="00034A48" w:rsidRPr="00034A48" w:rsidRDefault="00FE69D0" w:rsidP="008771C0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 день С-</w:t>
      </w:r>
      <w:r w:rsidR="005C09C0" w:rsidRPr="00034A48">
        <w:rPr>
          <w:rFonts w:ascii="Times New Roman" w:hAnsi="Times New Roman" w:cs="Times New Roman"/>
          <w:sz w:val="28"/>
          <w:szCs w:val="28"/>
        </w:rPr>
        <w:t>1</w:t>
      </w:r>
      <w:r w:rsidRPr="00034A48">
        <w:rPr>
          <w:rFonts w:ascii="Times New Roman" w:hAnsi="Times New Roman" w:cs="Times New Roman"/>
          <w:sz w:val="28"/>
          <w:szCs w:val="28"/>
        </w:rPr>
        <w:t xml:space="preserve"> необходимо согласовать время приемки площадки</w:t>
      </w:r>
      <w:r w:rsidR="008A5155" w:rsidRPr="00034A48">
        <w:rPr>
          <w:rFonts w:ascii="Times New Roman" w:hAnsi="Times New Roman" w:cs="Times New Roman"/>
          <w:sz w:val="28"/>
          <w:szCs w:val="28"/>
        </w:rPr>
        <w:t xml:space="preserve">/ рабочего места. </w:t>
      </w:r>
    </w:p>
    <w:p w14:paraId="39473B93" w14:textId="0A530EF2" w:rsidR="00AB73DC" w:rsidRPr="00034A48" w:rsidRDefault="00FE69D0" w:rsidP="008771C0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К приему рабочих площадок</w:t>
      </w:r>
      <w:r w:rsidR="005C09C0" w:rsidRPr="00034A48">
        <w:rPr>
          <w:rFonts w:ascii="Times New Roman" w:hAnsi="Times New Roman" w:cs="Times New Roman"/>
          <w:sz w:val="28"/>
          <w:szCs w:val="28"/>
        </w:rPr>
        <w:t>/ рабочих мест</w:t>
      </w:r>
      <w:r w:rsidRPr="00034A48">
        <w:rPr>
          <w:rFonts w:ascii="Times New Roman" w:hAnsi="Times New Roman" w:cs="Times New Roman"/>
          <w:sz w:val="28"/>
          <w:szCs w:val="28"/>
        </w:rPr>
        <w:t xml:space="preserve"> </w:t>
      </w:r>
      <w:r w:rsidR="008A5155" w:rsidRPr="00034A48">
        <w:rPr>
          <w:rFonts w:ascii="Times New Roman" w:hAnsi="Times New Roman" w:cs="Times New Roman"/>
          <w:sz w:val="28"/>
          <w:szCs w:val="28"/>
        </w:rPr>
        <w:t xml:space="preserve">привлекаются ГЭ. </w:t>
      </w:r>
      <w:r w:rsidRPr="00034A48">
        <w:rPr>
          <w:rFonts w:ascii="Times New Roman" w:hAnsi="Times New Roman" w:cs="Times New Roman"/>
          <w:sz w:val="28"/>
          <w:szCs w:val="28"/>
        </w:rPr>
        <w:t>Прием площадок</w:t>
      </w:r>
      <w:r w:rsidR="005C09C0" w:rsidRPr="00034A48">
        <w:rPr>
          <w:rFonts w:ascii="Times New Roman" w:hAnsi="Times New Roman" w:cs="Times New Roman"/>
          <w:sz w:val="28"/>
          <w:szCs w:val="28"/>
        </w:rPr>
        <w:t>/ рабочих мест</w:t>
      </w:r>
      <w:r w:rsidR="0088614F" w:rsidRPr="00034A4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34A48">
        <w:rPr>
          <w:rFonts w:ascii="Times New Roman" w:hAnsi="Times New Roman" w:cs="Times New Roman"/>
          <w:sz w:val="28"/>
          <w:szCs w:val="28"/>
        </w:rPr>
        <w:t xml:space="preserve"> по единым требованиям Инфраструктурного листа</w:t>
      </w:r>
      <w:r w:rsidR="0088614F" w:rsidRPr="00034A48">
        <w:rPr>
          <w:rFonts w:ascii="Times New Roman" w:hAnsi="Times New Roman" w:cs="Times New Roman"/>
          <w:sz w:val="28"/>
          <w:szCs w:val="28"/>
        </w:rPr>
        <w:t>.</w:t>
      </w:r>
      <w:r w:rsidRPr="00034A48">
        <w:rPr>
          <w:rFonts w:ascii="Times New Roman" w:hAnsi="Times New Roman" w:cs="Times New Roman"/>
          <w:sz w:val="28"/>
          <w:szCs w:val="28"/>
        </w:rPr>
        <w:t xml:space="preserve"> </w:t>
      </w:r>
      <w:r w:rsidR="0088614F" w:rsidRPr="00034A48">
        <w:rPr>
          <w:rFonts w:ascii="Times New Roman" w:hAnsi="Times New Roman" w:cs="Times New Roman"/>
          <w:sz w:val="28"/>
          <w:szCs w:val="28"/>
        </w:rPr>
        <w:t xml:space="preserve">При приемке рабочего места участника учитываются особенности нозологии участника. </w:t>
      </w:r>
    </w:p>
    <w:p w14:paraId="3BC3BBB3" w14:textId="5BCEA4E9" w:rsidR="000677B2" w:rsidRPr="00034A48" w:rsidRDefault="000677B2" w:rsidP="008771C0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Проводится консультация для экспертов по работе с платформой </w:t>
      </w:r>
      <w:r w:rsidRPr="00034A4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34A48">
        <w:rPr>
          <w:rFonts w:ascii="Times New Roman" w:hAnsi="Times New Roman" w:cs="Times New Roman"/>
          <w:sz w:val="28"/>
          <w:szCs w:val="28"/>
        </w:rPr>
        <w:t xml:space="preserve">, </w:t>
      </w:r>
      <w:r w:rsidRPr="00034A4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34A48">
        <w:rPr>
          <w:rFonts w:ascii="Times New Roman" w:hAnsi="Times New Roman" w:cs="Times New Roman"/>
          <w:sz w:val="28"/>
          <w:szCs w:val="28"/>
        </w:rPr>
        <w:t>.</w:t>
      </w:r>
    </w:p>
    <w:p w14:paraId="006EAA75" w14:textId="72DBF57B" w:rsidR="00AB73DC" w:rsidRPr="008E3942" w:rsidRDefault="005C09C0" w:rsidP="00034A48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DC" w:rsidRPr="008E3942">
        <w:rPr>
          <w:rFonts w:ascii="Times New Roman" w:hAnsi="Times New Roman" w:cs="Times New Roman"/>
          <w:sz w:val="28"/>
          <w:szCs w:val="28"/>
        </w:rPr>
        <w:t>Дни соревнований</w:t>
      </w:r>
    </w:p>
    <w:p w14:paraId="0297FD79" w14:textId="77777777" w:rsidR="00034A48" w:rsidRPr="004C317F" w:rsidRDefault="002B2ECD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Взаимодействие с площадкой</w:t>
      </w:r>
      <w:r w:rsidR="0088614F" w:rsidRPr="004C317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37376" w:rsidRPr="004C317F">
        <w:rPr>
          <w:rFonts w:ascii="Times New Roman" w:hAnsi="Times New Roman" w:cs="Times New Roman"/>
          <w:sz w:val="28"/>
          <w:szCs w:val="28"/>
        </w:rPr>
        <w:t xml:space="preserve"> через видеоконференцию</w:t>
      </w:r>
      <w:r w:rsidR="0088614F" w:rsidRPr="004C317F">
        <w:rPr>
          <w:rFonts w:ascii="Times New Roman" w:hAnsi="Times New Roman" w:cs="Times New Roman"/>
          <w:sz w:val="28"/>
          <w:szCs w:val="28"/>
        </w:rPr>
        <w:t xml:space="preserve"> и</w:t>
      </w:r>
      <w:r w:rsidR="00C37376" w:rsidRPr="004C317F">
        <w:rPr>
          <w:rFonts w:ascii="Times New Roman" w:hAnsi="Times New Roman" w:cs="Times New Roman"/>
          <w:sz w:val="28"/>
          <w:szCs w:val="28"/>
        </w:rPr>
        <w:t xml:space="preserve"> систему выдачи задания. </w:t>
      </w:r>
    </w:p>
    <w:p w14:paraId="0A7240FC" w14:textId="77777777" w:rsidR="00034A48" w:rsidRPr="004C317F" w:rsidRDefault="00C37376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эксперт </w:t>
      </w:r>
      <w:r w:rsidR="0088614F" w:rsidRPr="004C317F">
        <w:rPr>
          <w:rFonts w:ascii="Times New Roman" w:hAnsi="Times New Roman" w:cs="Times New Roman"/>
          <w:sz w:val="28"/>
          <w:szCs w:val="28"/>
        </w:rPr>
        <w:t>площадки участника</w:t>
      </w:r>
      <w:r w:rsidRPr="004C317F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88614F" w:rsidRPr="004C317F">
        <w:rPr>
          <w:rFonts w:ascii="Times New Roman" w:hAnsi="Times New Roman" w:cs="Times New Roman"/>
          <w:sz w:val="28"/>
          <w:szCs w:val="28"/>
        </w:rPr>
        <w:t xml:space="preserve"> </w:t>
      </w:r>
      <w:r w:rsidRPr="004C317F">
        <w:rPr>
          <w:rFonts w:ascii="Times New Roman" w:hAnsi="Times New Roman" w:cs="Times New Roman"/>
          <w:sz w:val="28"/>
          <w:szCs w:val="28"/>
        </w:rPr>
        <w:t>все технические вопросы: получение макетов и вывод их на печать перед каждым модулем.</w:t>
      </w:r>
      <w:r w:rsidR="004B268B" w:rsidRPr="004C3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F96B6" w14:textId="1BE3BA64" w:rsidR="004B268B" w:rsidRPr="004C317F" w:rsidRDefault="004B268B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После завершения времени, отведенного для выполнения модуля, технический эксперт контролирует передачу выполненного задания, время для передачи оговаривается по каждому модулю. </w:t>
      </w:r>
    </w:p>
    <w:p w14:paraId="2400355F" w14:textId="082F4ECE" w:rsidR="004B268B" w:rsidRPr="004C317F" w:rsidRDefault="00C37376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Эксперт-компатриот имеет возможность общения</w:t>
      </w:r>
      <w:r w:rsidR="004C317F" w:rsidRPr="004C317F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Pr="004C317F">
        <w:rPr>
          <w:rFonts w:ascii="Times New Roman" w:hAnsi="Times New Roman" w:cs="Times New Roman"/>
          <w:sz w:val="28"/>
          <w:szCs w:val="28"/>
        </w:rPr>
        <w:t xml:space="preserve"> только во время технического перерыва, согласно Кодексу этики</w:t>
      </w:r>
      <w:r w:rsidR="00CE1A67" w:rsidRPr="004C317F">
        <w:rPr>
          <w:rFonts w:ascii="Times New Roman" w:hAnsi="Times New Roman" w:cs="Times New Roman"/>
          <w:sz w:val="28"/>
          <w:szCs w:val="28"/>
        </w:rPr>
        <w:t>,</w:t>
      </w:r>
      <w:r w:rsidRPr="004C317F">
        <w:rPr>
          <w:rFonts w:ascii="Times New Roman" w:hAnsi="Times New Roman" w:cs="Times New Roman"/>
          <w:sz w:val="28"/>
          <w:szCs w:val="28"/>
        </w:rPr>
        <w:t xml:space="preserve"> и не участвует в обсуждении конкурсного задания, технический перерыв необходим участнику для отдыха и смены вида деятельности.</w:t>
      </w:r>
      <w:r w:rsidR="00CE1A67" w:rsidRPr="004C3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274FE" w14:textId="77777777" w:rsidR="004C317F" w:rsidRPr="004C317F" w:rsidRDefault="00CE1A67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Выполнение конкурсного задания модуля контролируется ГЭ, ЗГЭ, Оценивающими экспертами и всеми экспертами-компатриотами, которым доступн</w:t>
      </w:r>
      <w:r w:rsidR="000677B2" w:rsidRPr="004C317F">
        <w:rPr>
          <w:rFonts w:ascii="Times New Roman" w:hAnsi="Times New Roman" w:cs="Times New Roman"/>
          <w:sz w:val="28"/>
          <w:szCs w:val="28"/>
        </w:rPr>
        <w:t>а</w:t>
      </w:r>
      <w:r w:rsidRPr="004C317F">
        <w:rPr>
          <w:rFonts w:ascii="Times New Roman" w:hAnsi="Times New Roman" w:cs="Times New Roman"/>
          <w:sz w:val="28"/>
          <w:szCs w:val="28"/>
        </w:rPr>
        <w:t xml:space="preserve"> видеотрансляция. </w:t>
      </w:r>
    </w:p>
    <w:p w14:paraId="1990E809" w14:textId="699198A5" w:rsidR="00C37376" w:rsidRDefault="00CE1A67" w:rsidP="008771C0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ГЭ составляет график проверки и контроля для независимых экспертов на каждый модуль.</w:t>
      </w:r>
      <w:r w:rsidR="00C37376" w:rsidRPr="004C3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9EF73" w14:textId="77777777" w:rsidR="004C317F" w:rsidRPr="004C317F" w:rsidRDefault="004C317F" w:rsidP="004C317F">
      <w:pPr>
        <w:pStyle w:val="ListParagraph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0F2DFF7" w14:textId="02C25DC0" w:rsidR="008B6201" w:rsidRPr="004C317F" w:rsidRDefault="008B6201" w:rsidP="00816966">
      <w:pPr>
        <w:pStyle w:val="Heading1"/>
        <w:numPr>
          <w:ilvl w:val="0"/>
          <w:numId w:val="12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Cs w:val="28"/>
        </w:rPr>
      </w:pPr>
      <w:r w:rsidRPr="004C317F">
        <w:rPr>
          <w:rFonts w:ascii="Times New Roman" w:hAnsi="Times New Roman" w:cs="Times New Roman"/>
          <w:b/>
          <w:bCs/>
          <w:color w:val="auto"/>
          <w:szCs w:val="28"/>
        </w:rPr>
        <w:t>Оценка</w:t>
      </w:r>
      <w:r w:rsidR="00F01F5E">
        <w:rPr>
          <w:rFonts w:ascii="Times New Roman" w:hAnsi="Times New Roman" w:cs="Times New Roman"/>
          <w:b/>
          <w:bCs/>
          <w:color w:val="auto"/>
          <w:szCs w:val="28"/>
        </w:rPr>
        <w:t xml:space="preserve"> выполненных работ</w:t>
      </w:r>
    </w:p>
    <w:p w14:paraId="14C85199" w14:textId="2FFCBAA9" w:rsidR="009A3B58" w:rsidRPr="008E3942" w:rsidRDefault="00285BDA" w:rsidP="004C317F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Методы п</w:t>
      </w:r>
      <w:r w:rsidR="009A3B58" w:rsidRPr="008E3942">
        <w:rPr>
          <w:rFonts w:ascii="Times New Roman" w:hAnsi="Times New Roman" w:cs="Times New Roman"/>
          <w:sz w:val="28"/>
          <w:szCs w:val="28"/>
        </w:rPr>
        <w:t>роведени</w:t>
      </w:r>
      <w:r w:rsidRPr="008E3942">
        <w:rPr>
          <w:rFonts w:ascii="Times New Roman" w:hAnsi="Times New Roman" w:cs="Times New Roman"/>
          <w:sz w:val="28"/>
          <w:szCs w:val="28"/>
        </w:rPr>
        <w:t>я</w:t>
      </w:r>
      <w:r w:rsidR="009A3B58" w:rsidRPr="008E3942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14:paraId="244F563D" w14:textId="4B12DD90" w:rsidR="009A3B58" w:rsidRPr="004C317F" w:rsidRDefault="00B0351C" w:rsidP="008771C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После получения выполненных заданий от </w:t>
      </w:r>
      <w:r w:rsidR="0043243C" w:rsidRPr="004C317F">
        <w:rPr>
          <w:rFonts w:ascii="Times New Roman" w:hAnsi="Times New Roman" w:cs="Times New Roman"/>
          <w:sz w:val="28"/>
          <w:szCs w:val="28"/>
        </w:rPr>
        <w:t>участников</w:t>
      </w:r>
      <w:r w:rsidRPr="004C317F">
        <w:rPr>
          <w:rFonts w:ascii="Times New Roman" w:hAnsi="Times New Roman" w:cs="Times New Roman"/>
          <w:sz w:val="28"/>
          <w:szCs w:val="28"/>
        </w:rPr>
        <w:t xml:space="preserve"> – независимые эксперты оценивают работы</w:t>
      </w:r>
      <w:r w:rsidR="0043243C" w:rsidRPr="004C317F">
        <w:rPr>
          <w:rFonts w:ascii="Times New Roman" w:hAnsi="Times New Roman" w:cs="Times New Roman"/>
          <w:sz w:val="28"/>
          <w:szCs w:val="28"/>
        </w:rPr>
        <w:t xml:space="preserve">, </w:t>
      </w:r>
      <w:r w:rsidRPr="004C317F">
        <w:rPr>
          <w:rFonts w:ascii="Times New Roman" w:hAnsi="Times New Roman" w:cs="Times New Roman"/>
          <w:sz w:val="28"/>
          <w:szCs w:val="28"/>
        </w:rPr>
        <w:t xml:space="preserve">организация рабочего места и соблюдение требований техники безопасности и </w:t>
      </w:r>
      <w:r w:rsidR="0043243C" w:rsidRPr="004C317F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AD6018" w:rsidRPr="004C317F">
        <w:rPr>
          <w:rFonts w:ascii="Times New Roman" w:hAnsi="Times New Roman" w:cs="Times New Roman"/>
          <w:sz w:val="28"/>
          <w:szCs w:val="28"/>
        </w:rPr>
        <w:t xml:space="preserve">оценивается визуально по </w:t>
      </w:r>
      <w:r w:rsidR="00B67AD2" w:rsidRPr="004C317F">
        <w:rPr>
          <w:rFonts w:ascii="Times New Roman" w:hAnsi="Times New Roman" w:cs="Times New Roman"/>
          <w:sz w:val="28"/>
          <w:szCs w:val="28"/>
        </w:rPr>
        <w:t xml:space="preserve">трансляции с </w:t>
      </w:r>
      <w:r w:rsidR="00AD6018" w:rsidRPr="004C317F">
        <w:rPr>
          <w:rFonts w:ascii="Times New Roman" w:hAnsi="Times New Roman" w:cs="Times New Roman"/>
          <w:sz w:val="28"/>
          <w:szCs w:val="28"/>
        </w:rPr>
        <w:t>веб-камер, расположенны</w:t>
      </w:r>
      <w:r w:rsidR="00B67AD2" w:rsidRPr="004C317F">
        <w:rPr>
          <w:rFonts w:ascii="Times New Roman" w:hAnsi="Times New Roman" w:cs="Times New Roman"/>
          <w:sz w:val="28"/>
          <w:szCs w:val="28"/>
        </w:rPr>
        <w:t>х</w:t>
      </w:r>
      <w:r w:rsidR="00AD6018" w:rsidRPr="004C317F">
        <w:rPr>
          <w:rFonts w:ascii="Times New Roman" w:hAnsi="Times New Roman" w:cs="Times New Roman"/>
          <w:sz w:val="28"/>
          <w:szCs w:val="28"/>
        </w:rPr>
        <w:t xml:space="preserve"> на площадке</w:t>
      </w:r>
      <w:r w:rsidR="00B67AD2" w:rsidRPr="004C317F">
        <w:rPr>
          <w:rFonts w:ascii="Times New Roman" w:hAnsi="Times New Roman" w:cs="Times New Roman"/>
          <w:sz w:val="28"/>
          <w:szCs w:val="28"/>
        </w:rPr>
        <w:t>, при необход</w:t>
      </w:r>
      <w:bookmarkStart w:id="0" w:name="_GoBack"/>
      <w:bookmarkEnd w:id="0"/>
      <w:r w:rsidR="00B67AD2" w:rsidRPr="004C317F">
        <w:rPr>
          <w:rFonts w:ascii="Times New Roman" w:hAnsi="Times New Roman" w:cs="Times New Roman"/>
          <w:sz w:val="28"/>
          <w:szCs w:val="28"/>
        </w:rPr>
        <w:t>имости с видеозаписи.</w:t>
      </w:r>
    </w:p>
    <w:p w14:paraId="6CD2892F" w14:textId="77777777" w:rsidR="004C317F" w:rsidRPr="004C317F" w:rsidRDefault="009A3B58" w:rsidP="008771C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Рукописные ведомости оценок не используются. </w:t>
      </w:r>
    </w:p>
    <w:p w14:paraId="7CB20A95" w14:textId="3847FBD2" w:rsidR="009A3B58" w:rsidRPr="004C317F" w:rsidRDefault="009A3B58" w:rsidP="008771C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Оценивающие эксперты заносят результаты </w:t>
      </w:r>
      <w:r w:rsidR="0043243C" w:rsidRPr="004C317F">
        <w:rPr>
          <w:rFonts w:ascii="Times New Roman" w:hAnsi="Times New Roman" w:cs="Times New Roman"/>
          <w:sz w:val="28"/>
          <w:szCs w:val="28"/>
        </w:rPr>
        <w:t>в электронную ведомость через установленную</w:t>
      </w:r>
      <w:r w:rsidR="004C317F">
        <w:rPr>
          <w:rFonts w:ascii="Times New Roman" w:hAnsi="Times New Roman" w:cs="Times New Roman"/>
          <w:sz w:val="28"/>
          <w:szCs w:val="28"/>
        </w:rPr>
        <w:t xml:space="preserve"> форму на</w:t>
      </w:r>
      <w:r w:rsidR="0043243C" w:rsidRPr="004C317F">
        <w:rPr>
          <w:rFonts w:ascii="Times New Roman" w:hAnsi="Times New Roman" w:cs="Times New Roman"/>
          <w:sz w:val="28"/>
          <w:szCs w:val="28"/>
        </w:rPr>
        <w:t xml:space="preserve"> </w:t>
      </w:r>
      <w:r w:rsidR="004C317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43243C" w:rsidRPr="004C317F">
        <w:rPr>
          <w:rFonts w:ascii="Times New Roman" w:hAnsi="Times New Roman" w:cs="Times New Roman"/>
          <w:sz w:val="28"/>
          <w:szCs w:val="28"/>
        </w:rPr>
        <w:t>платформ</w:t>
      </w:r>
      <w:r w:rsidR="004C317F">
        <w:rPr>
          <w:rFonts w:ascii="Times New Roman" w:hAnsi="Times New Roman" w:cs="Times New Roman"/>
          <w:sz w:val="28"/>
          <w:szCs w:val="28"/>
        </w:rPr>
        <w:t>е</w:t>
      </w:r>
      <w:r w:rsidRPr="004C317F">
        <w:rPr>
          <w:rFonts w:ascii="Times New Roman" w:hAnsi="Times New Roman" w:cs="Times New Roman"/>
          <w:sz w:val="28"/>
          <w:szCs w:val="28"/>
        </w:rPr>
        <w:t>.</w:t>
      </w:r>
    </w:p>
    <w:sectPr w:rsidR="009A3B58" w:rsidRPr="004C317F" w:rsidSect="008E3942">
      <w:headerReference w:type="default" r:id="rId9"/>
      <w:pgSz w:w="11906" w:h="16838"/>
      <w:pgMar w:top="69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F6C7" w14:textId="77777777" w:rsidR="0032507F" w:rsidRDefault="0032507F" w:rsidP="00AB73DC">
      <w:pPr>
        <w:spacing w:after="0" w:line="240" w:lineRule="auto"/>
      </w:pPr>
      <w:r>
        <w:separator/>
      </w:r>
    </w:p>
  </w:endnote>
  <w:endnote w:type="continuationSeparator" w:id="0">
    <w:p w14:paraId="4861E0F9" w14:textId="77777777" w:rsidR="0032507F" w:rsidRDefault="0032507F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25F9" w14:textId="77777777" w:rsidR="0032507F" w:rsidRDefault="0032507F" w:rsidP="00AB73DC">
      <w:pPr>
        <w:spacing w:after="0" w:line="240" w:lineRule="auto"/>
      </w:pPr>
      <w:r>
        <w:separator/>
      </w:r>
    </w:p>
  </w:footnote>
  <w:footnote w:type="continuationSeparator" w:id="0">
    <w:p w14:paraId="1FF623F4" w14:textId="77777777" w:rsidR="0032507F" w:rsidRDefault="0032507F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92874"/>
      <w:docPartObj>
        <w:docPartGallery w:val="Page Numbers (Top of Page)"/>
        <w:docPartUnique/>
      </w:docPartObj>
    </w:sdtPr>
    <w:sdtEndPr/>
    <w:sdtContent>
      <w:p w14:paraId="763B6D78" w14:textId="13520492" w:rsidR="008E3942" w:rsidRDefault="008E39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C0">
          <w:rPr>
            <w:noProof/>
          </w:rPr>
          <w:t>6</w:t>
        </w:r>
        <w:r>
          <w:fldChar w:fldCharType="end"/>
        </w:r>
      </w:p>
    </w:sdtContent>
  </w:sdt>
  <w:p w14:paraId="28E5CF4C" w14:textId="40BEFACA" w:rsidR="000B6130" w:rsidRDefault="000B6130" w:rsidP="000B6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C6"/>
    <w:multiLevelType w:val="multilevel"/>
    <w:tmpl w:val="62860E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33E77"/>
    <w:multiLevelType w:val="multilevel"/>
    <w:tmpl w:val="6A3636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A7473"/>
    <w:multiLevelType w:val="hybridMultilevel"/>
    <w:tmpl w:val="65200BC8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EC5"/>
    <w:multiLevelType w:val="hybridMultilevel"/>
    <w:tmpl w:val="2786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7241"/>
    <w:multiLevelType w:val="hybridMultilevel"/>
    <w:tmpl w:val="F15AC0C0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25186"/>
    <w:multiLevelType w:val="hybridMultilevel"/>
    <w:tmpl w:val="6BB67E5C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D837F0"/>
    <w:multiLevelType w:val="multilevel"/>
    <w:tmpl w:val="4EE86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4C54B3"/>
    <w:multiLevelType w:val="hybridMultilevel"/>
    <w:tmpl w:val="51E2BC86"/>
    <w:lvl w:ilvl="0" w:tplc="FC4EF9C2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FE47B8"/>
    <w:multiLevelType w:val="hybridMultilevel"/>
    <w:tmpl w:val="3A649690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13AA"/>
    <w:multiLevelType w:val="hybridMultilevel"/>
    <w:tmpl w:val="05AE2B54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63EEA"/>
    <w:multiLevelType w:val="multilevel"/>
    <w:tmpl w:val="9C04BD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402F0BDA"/>
    <w:multiLevelType w:val="multilevel"/>
    <w:tmpl w:val="DD78F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F94DCB"/>
    <w:multiLevelType w:val="hybridMultilevel"/>
    <w:tmpl w:val="31609C6E"/>
    <w:lvl w:ilvl="0" w:tplc="FC4EF9C2">
      <w:start w:val="1"/>
      <w:numFmt w:val="bullet"/>
      <w:lvlText w:val="-"/>
      <w:lvlJc w:val="left"/>
      <w:pPr>
        <w:ind w:left="187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4A502F4A"/>
    <w:multiLevelType w:val="hybridMultilevel"/>
    <w:tmpl w:val="B4AA6E10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C1E96"/>
    <w:multiLevelType w:val="hybridMultilevel"/>
    <w:tmpl w:val="4150F35C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BD5329"/>
    <w:multiLevelType w:val="hybridMultilevel"/>
    <w:tmpl w:val="4B76817A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4D0826"/>
    <w:multiLevelType w:val="multilevel"/>
    <w:tmpl w:val="779AB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1D95516"/>
    <w:multiLevelType w:val="hybridMultilevel"/>
    <w:tmpl w:val="C3FE9092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EC4A06"/>
    <w:multiLevelType w:val="hybridMultilevel"/>
    <w:tmpl w:val="FBA8F258"/>
    <w:lvl w:ilvl="0" w:tplc="FC4EF9C2">
      <w:start w:val="1"/>
      <w:numFmt w:val="bullet"/>
      <w:lvlText w:val="-"/>
      <w:lvlJc w:val="left"/>
      <w:pPr>
        <w:ind w:left="31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7292145A"/>
    <w:multiLevelType w:val="hybridMultilevel"/>
    <w:tmpl w:val="E9445AE4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622DB2"/>
    <w:multiLevelType w:val="hybridMultilevel"/>
    <w:tmpl w:val="A448F09A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24"/>
  </w:num>
  <w:num w:numId="5">
    <w:abstractNumId w:val="7"/>
  </w:num>
  <w:num w:numId="6">
    <w:abstractNumId w:val="18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25"/>
  </w:num>
  <w:num w:numId="16">
    <w:abstractNumId w:val="5"/>
  </w:num>
  <w:num w:numId="17">
    <w:abstractNumId w:val="22"/>
  </w:num>
  <w:num w:numId="18">
    <w:abstractNumId w:val="2"/>
  </w:num>
  <w:num w:numId="19">
    <w:abstractNumId w:val="10"/>
  </w:num>
  <w:num w:numId="20">
    <w:abstractNumId w:val="21"/>
  </w:num>
  <w:num w:numId="21">
    <w:abstractNumId w:val="16"/>
  </w:num>
  <w:num w:numId="22">
    <w:abstractNumId w:val="17"/>
  </w:num>
  <w:num w:numId="23">
    <w:abstractNumId w:val="9"/>
  </w:num>
  <w:num w:numId="24">
    <w:abstractNumId w:val="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04EE1"/>
    <w:rsid w:val="00023CF4"/>
    <w:rsid w:val="00034A48"/>
    <w:rsid w:val="00044159"/>
    <w:rsid w:val="000659BE"/>
    <w:rsid w:val="000677B2"/>
    <w:rsid w:val="000A7D8D"/>
    <w:rsid w:val="000B57AB"/>
    <w:rsid w:val="000B6130"/>
    <w:rsid w:val="000E6558"/>
    <w:rsid w:val="0011414F"/>
    <w:rsid w:val="00115DF8"/>
    <w:rsid w:val="0012149B"/>
    <w:rsid w:val="00147621"/>
    <w:rsid w:val="001663BE"/>
    <w:rsid w:val="0017340E"/>
    <w:rsid w:val="00190767"/>
    <w:rsid w:val="001E50BE"/>
    <w:rsid w:val="001F1FFB"/>
    <w:rsid w:val="00242C5E"/>
    <w:rsid w:val="002452FC"/>
    <w:rsid w:val="00264BBD"/>
    <w:rsid w:val="002811A2"/>
    <w:rsid w:val="00285BDA"/>
    <w:rsid w:val="002B2ECD"/>
    <w:rsid w:val="0032507F"/>
    <w:rsid w:val="00327EF3"/>
    <w:rsid w:val="003B0E6A"/>
    <w:rsid w:val="0043243C"/>
    <w:rsid w:val="004346FC"/>
    <w:rsid w:val="004726E9"/>
    <w:rsid w:val="004848B8"/>
    <w:rsid w:val="004B268B"/>
    <w:rsid w:val="004C317F"/>
    <w:rsid w:val="004D2595"/>
    <w:rsid w:val="004F128F"/>
    <w:rsid w:val="0052289B"/>
    <w:rsid w:val="005B7DAE"/>
    <w:rsid w:val="005C09C0"/>
    <w:rsid w:val="005F7711"/>
    <w:rsid w:val="0060502B"/>
    <w:rsid w:val="00622F85"/>
    <w:rsid w:val="006446F4"/>
    <w:rsid w:val="006930BF"/>
    <w:rsid w:val="00695754"/>
    <w:rsid w:val="006B06A9"/>
    <w:rsid w:val="006B23F0"/>
    <w:rsid w:val="007134E4"/>
    <w:rsid w:val="007469DA"/>
    <w:rsid w:val="00757931"/>
    <w:rsid w:val="00761162"/>
    <w:rsid w:val="007C5955"/>
    <w:rsid w:val="007F3856"/>
    <w:rsid w:val="00810FD9"/>
    <w:rsid w:val="00816966"/>
    <w:rsid w:val="0082066A"/>
    <w:rsid w:val="00851239"/>
    <w:rsid w:val="00860296"/>
    <w:rsid w:val="00876B6D"/>
    <w:rsid w:val="008771C0"/>
    <w:rsid w:val="0088614F"/>
    <w:rsid w:val="00895A76"/>
    <w:rsid w:val="00896A8F"/>
    <w:rsid w:val="008A5155"/>
    <w:rsid w:val="008B6201"/>
    <w:rsid w:val="008E3942"/>
    <w:rsid w:val="008F25EF"/>
    <w:rsid w:val="009841F2"/>
    <w:rsid w:val="009A1E80"/>
    <w:rsid w:val="009A3B58"/>
    <w:rsid w:val="009E3A8C"/>
    <w:rsid w:val="00A25FE9"/>
    <w:rsid w:val="00A36161"/>
    <w:rsid w:val="00A56E9E"/>
    <w:rsid w:val="00A75FCF"/>
    <w:rsid w:val="00A80FCB"/>
    <w:rsid w:val="00A85170"/>
    <w:rsid w:val="00A9260F"/>
    <w:rsid w:val="00AA2133"/>
    <w:rsid w:val="00AB73DC"/>
    <w:rsid w:val="00AD6018"/>
    <w:rsid w:val="00B02308"/>
    <w:rsid w:val="00B0351C"/>
    <w:rsid w:val="00B228D7"/>
    <w:rsid w:val="00B67AD2"/>
    <w:rsid w:val="00B81109"/>
    <w:rsid w:val="00C37376"/>
    <w:rsid w:val="00C6287A"/>
    <w:rsid w:val="00CE1A67"/>
    <w:rsid w:val="00CF1234"/>
    <w:rsid w:val="00D01585"/>
    <w:rsid w:val="00D774EC"/>
    <w:rsid w:val="00D85B7D"/>
    <w:rsid w:val="00D87C5D"/>
    <w:rsid w:val="00DF1DB8"/>
    <w:rsid w:val="00E05431"/>
    <w:rsid w:val="00E35CBC"/>
    <w:rsid w:val="00EA77F4"/>
    <w:rsid w:val="00F01F5E"/>
    <w:rsid w:val="00F1001E"/>
    <w:rsid w:val="00F74DE9"/>
    <w:rsid w:val="00FD63B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ListParagraph">
    <w:name w:val="List Paragraph"/>
    <w:basedOn w:val="Normal"/>
    <w:uiPriority w:val="34"/>
    <w:qFormat/>
    <w:rsid w:val="0085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DC"/>
  </w:style>
  <w:style w:type="paragraph" w:styleId="Footer">
    <w:name w:val="footer"/>
    <w:basedOn w:val="Normal"/>
    <w:link w:val="FooterChar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C"/>
  </w:style>
  <w:style w:type="character" w:styleId="CommentReference">
    <w:name w:val="annotation reference"/>
    <w:basedOn w:val="DefaultParagraphFont"/>
    <w:uiPriority w:val="99"/>
    <w:semiHidden/>
    <w:unhideWhenUsed/>
    <w:rsid w:val="00E3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7353-6F83-4720-AFA3-E7D36011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User</cp:lastModifiedBy>
  <cp:revision>4</cp:revision>
  <dcterms:created xsi:type="dcterms:W3CDTF">2020-10-07T22:34:00Z</dcterms:created>
  <dcterms:modified xsi:type="dcterms:W3CDTF">2020-10-08T18:03:00Z</dcterms:modified>
</cp:coreProperties>
</file>